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994" w:rsidRDefault="00564994" w:rsidP="00CD5AE9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Zápisnica - 19/12/</w:t>
      </w:r>
      <w:r w:rsidRPr="005E3A15">
        <w:rPr>
          <w:b/>
          <w:bCs/>
          <w:color w:val="000000"/>
        </w:rPr>
        <w:t>201</w:t>
      </w:r>
      <w:r>
        <w:rPr>
          <w:b/>
          <w:bCs/>
          <w:color w:val="000000"/>
        </w:rPr>
        <w:t>8</w:t>
      </w:r>
    </w:p>
    <w:p w:rsidR="00564994" w:rsidRDefault="00564994" w:rsidP="00CD5AE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zo zasadnutia členov organizácie ako aj spoločného zasadnutia riaditeľa organizácie, členov Správnej rady a členov Dozornej rady MTC Vyšná Šebastová, n.o., sídlom Vyšná Šebastová 8, 08006 Prešov – Vyšná Šebastová, konaného dňa 19.12.2018 o 19,00 hod. v priestoroch sídla organizácie, Vyšná Šebastová 8, Prešov – Vyšná Šebastová.</w:t>
      </w:r>
    </w:p>
    <w:p w:rsidR="00564994" w:rsidRDefault="00564994" w:rsidP="00CC05AC">
      <w:pPr>
        <w:autoSpaceDE w:val="0"/>
        <w:autoSpaceDN w:val="0"/>
        <w:adjustRightInd w:val="0"/>
        <w:jc w:val="both"/>
        <w:rPr>
          <w:b/>
          <w:color w:val="000000"/>
        </w:rPr>
      </w:pPr>
      <w:r w:rsidRPr="005E3A15">
        <w:rPr>
          <w:b/>
          <w:color w:val="000000"/>
        </w:rPr>
        <w:t>Prítomní:</w:t>
      </w:r>
    </w:p>
    <w:p w:rsidR="00564994" w:rsidRDefault="00564994" w:rsidP="00EA2F45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>
        <w:rPr>
          <w:color w:val="000000"/>
        </w:rPr>
        <w:t>Mgr. Dušan Butorac, PhD. – riaditeľ organizácie</w:t>
      </w:r>
    </w:p>
    <w:p w:rsidR="00564994" w:rsidRDefault="00564994" w:rsidP="00EA2F45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>
        <w:rPr>
          <w:color w:val="000000"/>
        </w:rPr>
        <w:t xml:space="preserve">doc. Ing. Ivana Butoracová Šindleryová, PhD. – člen Správnej rady </w:t>
      </w:r>
    </w:p>
    <w:p w:rsidR="00564994" w:rsidRDefault="00564994" w:rsidP="00EA2F45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>
        <w:rPr>
          <w:color w:val="000000"/>
        </w:rPr>
        <w:t>Ing. Milan Safko  - člen Správnej rady</w:t>
      </w:r>
    </w:p>
    <w:p w:rsidR="00564994" w:rsidRDefault="00564994" w:rsidP="00506F89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>
        <w:rPr>
          <w:color w:val="000000"/>
        </w:rPr>
        <w:t>Ing. Jozef Tomčo – člen Správnej rady</w:t>
      </w:r>
    </w:p>
    <w:p w:rsidR="00564994" w:rsidRDefault="00564994" w:rsidP="00EA2F45">
      <w:pPr>
        <w:autoSpaceDE w:val="0"/>
        <w:autoSpaceDN w:val="0"/>
        <w:adjustRightInd w:val="0"/>
        <w:spacing w:after="0"/>
        <w:jc w:val="both"/>
        <w:rPr>
          <w:color w:val="000000"/>
        </w:rPr>
      </w:pPr>
    </w:p>
    <w:p w:rsidR="00564994" w:rsidRPr="008E7B17" w:rsidRDefault="00564994" w:rsidP="00EA2F45">
      <w:pPr>
        <w:autoSpaceDE w:val="0"/>
        <w:autoSpaceDN w:val="0"/>
        <w:adjustRightInd w:val="0"/>
        <w:spacing w:after="0"/>
        <w:jc w:val="both"/>
        <w:rPr>
          <w:b/>
          <w:color w:val="000000"/>
        </w:rPr>
      </w:pPr>
      <w:r w:rsidRPr="008E7B17">
        <w:rPr>
          <w:b/>
          <w:color w:val="000000"/>
        </w:rPr>
        <w:t xml:space="preserve">Pozvaní hostia: </w:t>
      </w:r>
    </w:p>
    <w:p w:rsidR="00564994" w:rsidRDefault="00564994" w:rsidP="00EA2F45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>
        <w:rPr>
          <w:color w:val="000000"/>
        </w:rPr>
        <w:t>Slavomír Kapa – člen Dozornej rady</w:t>
      </w:r>
    </w:p>
    <w:p w:rsidR="00564994" w:rsidRDefault="00564994" w:rsidP="00EA2F45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>
        <w:rPr>
          <w:color w:val="000000"/>
        </w:rPr>
        <w:t>Jozef Makara – člen Dozornej rady</w:t>
      </w:r>
    </w:p>
    <w:p w:rsidR="00564994" w:rsidRDefault="00564994" w:rsidP="00CC05A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Martin Jurašek  - člen Dozornej rady</w:t>
      </w:r>
    </w:p>
    <w:p w:rsidR="00564994" w:rsidRDefault="00564994" w:rsidP="00CC05AC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564994" w:rsidRDefault="00564994" w:rsidP="00CC05AC">
      <w:pPr>
        <w:autoSpaceDE w:val="0"/>
        <w:autoSpaceDN w:val="0"/>
        <w:adjustRightInd w:val="0"/>
        <w:jc w:val="both"/>
        <w:rPr>
          <w:b/>
          <w:color w:val="000000"/>
        </w:rPr>
      </w:pPr>
      <w:r w:rsidRPr="00EA2F45">
        <w:rPr>
          <w:b/>
          <w:color w:val="000000"/>
        </w:rPr>
        <w:t>Program</w:t>
      </w:r>
      <w:r>
        <w:rPr>
          <w:b/>
          <w:color w:val="000000"/>
        </w:rPr>
        <w:t xml:space="preserve"> zasadnutia</w:t>
      </w:r>
      <w:r w:rsidRPr="00EA2F45">
        <w:rPr>
          <w:b/>
          <w:color w:val="000000"/>
        </w:rPr>
        <w:t>:</w:t>
      </w:r>
    </w:p>
    <w:p w:rsidR="00564994" w:rsidRDefault="00564994" w:rsidP="00EA2F45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57" w:hanging="357"/>
        <w:jc w:val="both"/>
        <w:rPr>
          <w:color w:val="000000"/>
        </w:rPr>
      </w:pPr>
      <w:r>
        <w:rPr>
          <w:color w:val="000000"/>
        </w:rPr>
        <w:t>Privítanie členov riaditeľom organizácie a otvorenie diskusie.</w:t>
      </w:r>
    </w:p>
    <w:p w:rsidR="00564994" w:rsidRDefault="00564994" w:rsidP="00EA2F45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57" w:hanging="357"/>
        <w:jc w:val="both"/>
        <w:rPr>
          <w:color w:val="000000"/>
        </w:rPr>
      </w:pPr>
      <w:r>
        <w:rPr>
          <w:color w:val="000000"/>
        </w:rPr>
        <w:t>Informácia k registrácii k 2 percentám z dane.</w:t>
      </w:r>
    </w:p>
    <w:p w:rsidR="00564994" w:rsidRDefault="00564994" w:rsidP="00EA2F45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57" w:hanging="357"/>
        <w:jc w:val="both"/>
        <w:rPr>
          <w:color w:val="000000"/>
        </w:rPr>
      </w:pPr>
      <w:r>
        <w:rPr>
          <w:color w:val="000000"/>
        </w:rPr>
        <w:t>Spolupráca s obcou Vyšná Šebastová.</w:t>
      </w:r>
    </w:p>
    <w:p w:rsidR="00564994" w:rsidRDefault="00564994" w:rsidP="00A64481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57" w:hanging="357"/>
        <w:jc w:val="both"/>
        <w:rPr>
          <w:color w:val="000000"/>
        </w:rPr>
      </w:pPr>
      <w:r>
        <w:rPr>
          <w:color w:val="000000"/>
        </w:rPr>
        <w:t>Výročné zasadnutie organizácie.</w:t>
      </w:r>
    </w:p>
    <w:p w:rsidR="00564994" w:rsidRDefault="00564994" w:rsidP="00EA2F45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57" w:hanging="357"/>
        <w:jc w:val="both"/>
        <w:rPr>
          <w:color w:val="000000"/>
        </w:rPr>
      </w:pPr>
      <w:r>
        <w:rPr>
          <w:color w:val="000000"/>
        </w:rPr>
        <w:t>Preplácanie štartovného za rok 2018/júl-december a pre rok 2019.</w:t>
      </w:r>
    </w:p>
    <w:p w:rsidR="00564994" w:rsidRDefault="00564994" w:rsidP="00EA2F45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57" w:hanging="357"/>
        <w:jc w:val="both"/>
        <w:rPr>
          <w:color w:val="000000"/>
        </w:rPr>
      </w:pPr>
      <w:r>
        <w:rPr>
          <w:color w:val="000000"/>
        </w:rPr>
        <w:t>Príspevok členom organizácie na športové vybavenie za rok 2019.</w:t>
      </w:r>
    </w:p>
    <w:p w:rsidR="00564994" w:rsidRDefault="00564994" w:rsidP="00506F89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57" w:hanging="357"/>
        <w:jc w:val="both"/>
        <w:rPr>
          <w:color w:val="000000"/>
        </w:rPr>
      </w:pPr>
      <w:r>
        <w:rPr>
          <w:color w:val="000000"/>
        </w:rPr>
        <w:t>Prihlášky nových členov, zmeny týkajúce sa členstva v organizácii.</w:t>
      </w:r>
    </w:p>
    <w:p w:rsidR="00564994" w:rsidRDefault="00564994" w:rsidP="00EA2F45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57" w:hanging="357"/>
        <w:jc w:val="both"/>
        <w:rPr>
          <w:color w:val="000000"/>
        </w:rPr>
      </w:pPr>
      <w:r>
        <w:rPr>
          <w:color w:val="000000"/>
        </w:rPr>
        <w:t>Diskusia, rôzne.</w:t>
      </w:r>
    </w:p>
    <w:p w:rsidR="00564994" w:rsidRDefault="00564994" w:rsidP="00E61A7C">
      <w:pPr>
        <w:autoSpaceDE w:val="0"/>
        <w:autoSpaceDN w:val="0"/>
        <w:adjustRightInd w:val="0"/>
        <w:spacing w:after="0"/>
        <w:jc w:val="both"/>
        <w:rPr>
          <w:color w:val="000000"/>
        </w:rPr>
      </w:pPr>
    </w:p>
    <w:p w:rsidR="00564994" w:rsidRDefault="00564994" w:rsidP="00E61A7C">
      <w:pPr>
        <w:autoSpaceDE w:val="0"/>
        <w:autoSpaceDN w:val="0"/>
        <w:adjustRightInd w:val="0"/>
        <w:spacing w:after="0"/>
        <w:jc w:val="both"/>
        <w:rPr>
          <w:b/>
          <w:color w:val="000000"/>
        </w:rPr>
      </w:pPr>
      <w:r>
        <w:rPr>
          <w:b/>
          <w:color w:val="000000"/>
        </w:rPr>
        <w:t>Priebeh zasadnutia:</w:t>
      </w:r>
    </w:p>
    <w:p w:rsidR="00564994" w:rsidRDefault="00564994" w:rsidP="00E61A7C">
      <w:pPr>
        <w:autoSpaceDE w:val="0"/>
        <w:autoSpaceDN w:val="0"/>
        <w:adjustRightInd w:val="0"/>
        <w:spacing w:after="0"/>
        <w:jc w:val="both"/>
        <w:rPr>
          <w:color w:val="000000"/>
        </w:rPr>
      </w:pPr>
    </w:p>
    <w:p w:rsidR="00564994" w:rsidRDefault="00564994" w:rsidP="00F62553">
      <w:pPr>
        <w:numPr>
          <w:ilvl w:val="0"/>
          <w:numId w:val="3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/>
        <w:ind w:left="720"/>
        <w:jc w:val="both"/>
        <w:rPr>
          <w:color w:val="000000"/>
        </w:rPr>
      </w:pPr>
      <w:r>
        <w:rPr>
          <w:color w:val="000000"/>
        </w:rPr>
        <w:t>Riaditeľ organizácie privítal zúčastnených a zvolil osobu zodpovednú za vedenie zápisnice zo stretnutia (Ivana Butoracová Šindleryová). Riaditeľ organizácie oboznámil prítomných s programom zasadnutia a otvoril diskusiu k jednotlivým bodom programu. </w:t>
      </w:r>
    </w:p>
    <w:p w:rsidR="00564994" w:rsidRDefault="00564994" w:rsidP="00506F89">
      <w:pPr>
        <w:numPr>
          <w:ilvl w:val="0"/>
          <w:numId w:val="3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/>
        <w:ind w:left="720"/>
        <w:jc w:val="both"/>
        <w:rPr>
          <w:color w:val="000000"/>
        </w:rPr>
      </w:pPr>
      <w:r>
        <w:rPr>
          <w:color w:val="000000"/>
        </w:rPr>
        <w:t>Riaditeľ organizácie podal zúčastneným informáciu o registrovaní organizácie pre 2 percentá z dane a zdôraznil potrebu osloviť potenciálnych darcov 2 percent v mesiacoch február-marec 2019 všetkými členmi organizácie.</w:t>
      </w:r>
    </w:p>
    <w:p w:rsidR="00564994" w:rsidRDefault="00564994" w:rsidP="00506F89">
      <w:pPr>
        <w:numPr>
          <w:ilvl w:val="0"/>
          <w:numId w:val="3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/>
        <w:ind w:left="720"/>
        <w:jc w:val="both"/>
        <w:rPr>
          <w:color w:val="000000"/>
        </w:rPr>
      </w:pPr>
      <w:r>
        <w:rPr>
          <w:color w:val="000000"/>
        </w:rPr>
        <w:t>Riaditeľ organizácie informoval zúčastnených o zmene na mieste starostu obce po komunálnych voľbách 2018, správna rada sa zhodla jednohlasne na iniciatíve spolupracovať i naďalej s obcou a rozvíjať túto spoluprácu vo všetkých možných smeroch. Riaditeľ organizácie sa zaviazal vyjadriť poďakovanie Bc. Švábymu (predošlému starostovi obce) za podporu a spoluprácu počas posledných rokov a zároveň iniciovať stretnutie s novým starostom p. Beluškom v snahe predstaviť mu aktivity organizácie a načrtnúť do budúcna možné smery spolupráce.</w:t>
      </w:r>
    </w:p>
    <w:p w:rsidR="00564994" w:rsidRDefault="00564994" w:rsidP="00F62553">
      <w:pPr>
        <w:numPr>
          <w:ilvl w:val="0"/>
          <w:numId w:val="3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/>
        <w:ind w:left="720"/>
        <w:jc w:val="both"/>
        <w:rPr>
          <w:color w:val="000000"/>
        </w:rPr>
      </w:pPr>
      <w:r>
        <w:rPr>
          <w:color w:val="000000"/>
        </w:rPr>
        <w:t>Riaditeľ organizácie informoval zúčastnených o voľnom termíne pre organizáciu výročného posedenia členov organizácie a priateľov/partnerov organizácie, a to 2.2.2019 na Obecnom úrade vo Vyšnej Šebastovej.</w:t>
      </w:r>
    </w:p>
    <w:p w:rsidR="00564994" w:rsidRDefault="00564994" w:rsidP="00F62553">
      <w:pPr>
        <w:numPr>
          <w:ilvl w:val="0"/>
          <w:numId w:val="3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/>
        <w:ind w:left="720"/>
        <w:jc w:val="both"/>
        <w:rPr>
          <w:color w:val="000000"/>
        </w:rPr>
      </w:pPr>
      <w:r>
        <w:rPr>
          <w:color w:val="000000"/>
        </w:rPr>
        <w:t>Riaditeľ organizácie predostrel ideu zmeny preplácania štartovného pre rok 2019. Po vzájomnej diskusii sa vedenie organizácie vzhľadom na viaceré fakty ako snahu o zviditeľnenie organizácie, zohľadnenie rôznorodosti členmi realizovaných športov, reprezentáciu klubu a pod. zhodlo na nasledovnom:</w:t>
      </w:r>
    </w:p>
    <w:p w:rsidR="00564994" w:rsidRDefault="00564994" w:rsidP="00DD6002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color w:val="000000"/>
        </w:rPr>
      </w:pPr>
      <w:r>
        <w:rPr>
          <w:color w:val="000000"/>
        </w:rPr>
        <w:t>preplácanie štartovného za obdobie 7-12/2018 prebehne pôvodným doposiaľ platným spôsobom, teda je potrebné do 15.1.2019 doručiť doklady k úhrade vrátane uvedeného čísla účtu na preplatenie sumy,</w:t>
      </w:r>
    </w:p>
    <w:p w:rsidR="00564994" w:rsidRDefault="00564994" w:rsidP="00DD6002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color w:val="000000"/>
        </w:rPr>
      </w:pPr>
      <w:r>
        <w:rPr>
          <w:color w:val="000000"/>
        </w:rPr>
        <w:t xml:space="preserve">preplácanie štartovného pre rok 2019 bude pozmenené nasledovne: a) všetky informácie budú sumarizované v tabuľke zadanej vedením organizácie z dôvodu prehľadnosti a transparentnosti, b) štartovné bude preplácané za účasť na všetkých pretekoch VVCV 2019 + polmaratón Košice a Bratislava (ako bolo dohodnuté na predošlom zasadnutí), OBL PO-SB 2019, Majstrovstvá SR 2019 vo všetkých disciplínach, c) u bežcov reprezentujúcich MTC na ultratratiach je nárok na preplatenie jedného ľubovoľného štartovného v rámci SR ročne, d) u pretekárov reprezentujúcich na triatlonových pretekoch vzniká nárok na preplatenie jedného vybraného preteku ročne v rámci série Majstrovstiev SR v triatlone, e) pri umiestnení sa na iných než vyššie uvedených pretekoch v rámci SR do tretieho miesta celkovo alebo v kategórii bude pretekárovi preplatené štartovné na týchto pretekoch vzhľadom na vynikajúcu reprezentáciu klubu. </w:t>
      </w:r>
    </w:p>
    <w:p w:rsidR="00564994" w:rsidRDefault="00564994" w:rsidP="00F62553">
      <w:pPr>
        <w:numPr>
          <w:ilvl w:val="0"/>
          <w:numId w:val="3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/>
        <w:ind w:left="720"/>
        <w:jc w:val="both"/>
        <w:rPr>
          <w:color w:val="000000"/>
        </w:rPr>
      </w:pPr>
      <w:r>
        <w:rPr>
          <w:color w:val="000000"/>
        </w:rPr>
        <w:t>Riaditeľ organizácie s členmi prejednali podmienky prideľovania príspevku na športové vybavenie a obuv pre rok 2019. Vzhľadom na rôznorodosť aktivít a reprezentácie členov MTC ako aj účasti pri organizácií pretekov a pomocných aktivít sa vedenie zhodlo na zmene spôsobu prideľovania príspevku členom organizácie, a to formou individuálneho hlasovania u každého člena organizácie o pridelení či nepridelení príspevku pre rok 2019. Informácia o výške a pridelení príspevku bude prezentovaná riaditeľom organizácie na výročnom zasadnutí 2.2.2019. Príspevok je potrebné využiť hromadnou objednávkou ako v predošlom období cez partnerskú organizáciu AIRE, s.r.o.</w:t>
      </w:r>
    </w:p>
    <w:p w:rsidR="00564994" w:rsidRDefault="00564994" w:rsidP="00F62553">
      <w:pPr>
        <w:numPr>
          <w:ilvl w:val="0"/>
          <w:numId w:val="3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/>
        <w:ind w:left="720"/>
        <w:jc w:val="both"/>
        <w:rPr>
          <w:color w:val="000000"/>
        </w:rPr>
      </w:pPr>
      <w:r>
        <w:rPr>
          <w:color w:val="000000"/>
        </w:rPr>
        <w:t>Ivana Butoracová Šindleryová informovala zúčastnených o potrebe hlasovať o prijatí-neprijatí troch nových členov na základe zaslaných prihlášok z novembra 2018. Počas diskusie sa otvorila otázka podmienok členstva v MTC Vyšná Šebastová, v zmysle kritérií pre prijatie nového člena ako i každoročného zhodnotenia členstva jednotlivých členov na základe splnených kritérií. Vedenie sa jednohlasne zhodlo na deaktivovaní a neprolongácii členstva  u neaktívnych členov (s potrebou odovzdania klubového odevu a iného poskytnutého materiálu) ako aj jednohlasom prijatí nových troch členov: Antónia Longauerová, Mária Šebejová a Ján Mandúch, ktorým bude poskytnuté klubové oblečenie a budú zaradení do databázy pretekárov SAZ. Ukončené bolo členstvo pretekárky Timea Mockovčiaková, pričom zohľadnené kritéria boli stanovené ako počet absolvovaných pretekov a reprezentácia MTC, účasť na spoločných či samostatných bežeckých tréningoch, obyvateľ-neobyvateľ obce, reprezentácia MTC na iných než bežeckých podujatiach, aktívna účasť na aktivitách klubu ako príprava pretekov, získavanie sponzorov a nových partnerov, a pod. Do budúcna sa vedenie zhodlo na individuálnom hlasovaní ku koncu každého kalendárneho roka u jednotlivých pretekárov o prolongácii, resp. pozastavení ich členstva pre nasledujúci kalendárny rok.</w:t>
      </w:r>
    </w:p>
    <w:p w:rsidR="00564994" w:rsidRDefault="00564994" w:rsidP="00F62553">
      <w:pPr>
        <w:numPr>
          <w:ilvl w:val="0"/>
          <w:numId w:val="3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/>
        <w:ind w:left="720"/>
        <w:jc w:val="both"/>
        <w:rPr>
          <w:color w:val="000000"/>
        </w:rPr>
      </w:pPr>
      <w:r>
        <w:rPr>
          <w:color w:val="000000"/>
        </w:rPr>
        <w:t>Diskusia prebehla najmä k otázke spoločných aktivít členov organizácie, pričom boli navrhnuté a veľmi pozitívne hodnotené dve kľúčové iniciatívy vedenia organizácie:</w:t>
      </w:r>
    </w:p>
    <w:p w:rsidR="00564994" w:rsidRDefault="00564994" w:rsidP="003A1965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color w:val="000000"/>
        </w:rPr>
      </w:pPr>
      <w:r>
        <w:rPr>
          <w:color w:val="000000"/>
        </w:rPr>
        <w:t>organizovanie jedného spoločného bežeckého „výletu“ ročne na vybraný pretek s možnou účasťou na maratóne, prípadne polmaratóne pre oslovenie čo najväčšieho počtu členov, a to spoločnou dopravou na základe záujmu (minibus, autobus, ...) so spoločným ubytovaním, pričom bude preplatená doprava a štartovné pretekárom zúčastneným tohto výletu, pre rok 2019 sa vedenie zhodlo na podujatí Banskobystrický maratón-polmaratón-minimaratón dňa 8.6.2019</w:t>
      </w:r>
    </w:p>
    <w:p w:rsidR="00564994" w:rsidRDefault="00564994" w:rsidP="003A1965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color w:val="000000"/>
        </w:rPr>
      </w:pPr>
      <w:r>
        <w:rPr>
          <w:color w:val="000000"/>
        </w:rPr>
        <w:t>organizácia spoločného behu na otvorenie sezóny spojeného s malým priateľským posedením členov klubu a priateľov klubu, predbežne plánované na sobotu 9.2.2019.</w:t>
      </w:r>
    </w:p>
    <w:p w:rsidR="00564994" w:rsidRDefault="00564994" w:rsidP="001507B3">
      <w:pPr>
        <w:autoSpaceDE w:val="0"/>
        <w:autoSpaceDN w:val="0"/>
        <w:adjustRightInd w:val="0"/>
        <w:spacing w:after="0"/>
        <w:ind w:left="720" w:hanging="720"/>
        <w:jc w:val="both"/>
        <w:rPr>
          <w:color w:val="000000"/>
        </w:rPr>
      </w:pPr>
      <w:r>
        <w:rPr>
          <w:color w:val="000000"/>
        </w:rPr>
        <w:t xml:space="preserve">               </w:t>
      </w:r>
    </w:p>
    <w:p w:rsidR="00564994" w:rsidRDefault="00564994" w:rsidP="008E7B17">
      <w:pPr>
        <w:autoSpaceDE w:val="0"/>
        <w:autoSpaceDN w:val="0"/>
        <w:adjustRightInd w:val="0"/>
        <w:spacing w:after="0"/>
        <w:ind w:left="720" w:hanging="720"/>
        <w:jc w:val="center"/>
        <w:rPr>
          <w:b/>
        </w:rPr>
      </w:pPr>
      <w:r>
        <w:rPr>
          <w:b/>
        </w:rPr>
        <w:t>ZASADNUTIE MTC VYŠNÁ ŠEBASTOVÁ, n.o. dňa 19.12.2018</w:t>
      </w:r>
    </w:p>
    <w:p w:rsidR="00564994" w:rsidRDefault="00564994" w:rsidP="00A73CA1">
      <w:pPr>
        <w:jc w:val="center"/>
        <w:rPr>
          <w:b/>
        </w:rPr>
      </w:pPr>
      <w:r w:rsidRPr="002822E7">
        <w:rPr>
          <w:b/>
        </w:rPr>
        <w:t>Prezenčná listina zúčastnených</w:t>
      </w:r>
    </w:p>
    <w:p w:rsidR="00564994" w:rsidRDefault="00564994" w:rsidP="00A73CA1">
      <w:pPr>
        <w:jc w:val="both"/>
        <w:rPr>
          <w:b/>
        </w:rPr>
      </w:pPr>
    </w:p>
    <w:p w:rsidR="00564994" w:rsidRDefault="00564994" w:rsidP="00A73CA1">
      <w:pPr>
        <w:jc w:val="both"/>
        <w:rPr>
          <w:b/>
        </w:rPr>
      </w:pPr>
      <w:r>
        <w:rPr>
          <w:b/>
        </w:rPr>
        <w:t>Členovia Správnej rady:</w:t>
      </w:r>
    </w:p>
    <w:p w:rsidR="00564994" w:rsidRDefault="00564994" w:rsidP="008E7B17">
      <w:pPr>
        <w:jc w:val="both"/>
      </w:pPr>
      <w:r>
        <w:t>doc. Ing. Ivana Butoracová Šindleryová, PhD.            .......................................................</w:t>
      </w:r>
    </w:p>
    <w:p w:rsidR="00564994" w:rsidRDefault="00564994" w:rsidP="008E7B17">
      <w:pPr>
        <w:jc w:val="both"/>
      </w:pPr>
      <w:r>
        <w:t>Ing. Milan Safko               .......................................................</w:t>
      </w:r>
    </w:p>
    <w:p w:rsidR="00564994" w:rsidRPr="001B7EDD" w:rsidRDefault="00564994" w:rsidP="008E7B17">
      <w:pPr>
        <w:jc w:val="both"/>
      </w:pPr>
      <w:r>
        <w:t>Ing. Jozef Tomčo                ............................................................</w:t>
      </w:r>
    </w:p>
    <w:p w:rsidR="00564994" w:rsidRDefault="00564994" w:rsidP="00A73CA1">
      <w:pPr>
        <w:jc w:val="both"/>
        <w:rPr>
          <w:b/>
        </w:rPr>
      </w:pPr>
      <w:r>
        <w:rPr>
          <w:b/>
        </w:rPr>
        <w:t>Riaditeľ organizácie:</w:t>
      </w:r>
    </w:p>
    <w:p w:rsidR="00564994" w:rsidRDefault="00564994" w:rsidP="00A73CA1">
      <w:pPr>
        <w:jc w:val="both"/>
      </w:pPr>
      <w:r>
        <w:t>Mgr. Dušan Butorac, PhD.                              ...............................................</w:t>
      </w:r>
    </w:p>
    <w:p w:rsidR="00564994" w:rsidRDefault="00564994" w:rsidP="00A73CA1">
      <w:pPr>
        <w:jc w:val="both"/>
        <w:rPr>
          <w:b/>
        </w:rPr>
      </w:pPr>
      <w:r w:rsidRPr="00A64481">
        <w:rPr>
          <w:b/>
        </w:rPr>
        <w:t>Pozvaní:</w:t>
      </w:r>
    </w:p>
    <w:p w:rsidR="00564994" w:rsidRDefault="00564994" w:rsidP="00A64481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>
        <w:rPr>
          <w:color w:val="000000"/>
        </w:rPr>
        <w:t>Slavomír Kapa – člen Dozornej rady                   ............................................</w:t>
      </w:r>
    </w:p>
    <w:p w:rsidR="00564994" w:rsidRDefault="00564994" w:rsidP="00A64481">
      <w:pPr>
        <w:autoSpaceDE w:val="0"/>
        <w:autoSpaceDN w:val="0"/>
        <w:adjustRightInd w:val="0"/>
        <w:spacing w:after="0"/>
        <w:jc w:val="both"/>
        <w:rPr>
          <w:color w:val="000000"/>
        </w:rPr>
      </w:pPr>
    </w:p>
    <w:p w:rsidR="00564994" w:rsidRDefault="00564994" w:rsidP="00A64481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>
        <w:rPr>
          <w:color w:val="000000"/>
        </w:rPr>
        <w:t>Jozef Makara – člen Dozornej rady                    ...........................................</w:t>
      </w:r>
    </w:p>
    <w:p w:rsidR="00564994" w:rsidRDefault="00564994" w:rsidP="00A64481">
      <w:pPr>
        <w:autoSpaceDE w:val="0"/>
        <w:autoSpaceDN w:val="0"/>
        <w:adjustRightInd w:val="0"/>
        <w:jc w:val="both"/>
        <w:rPr>
          <w:color w:val="000000"/>
        </w:rPr>
      </w:pPr>
    </w:p>
    <w:p w:rsidR="00564994" w:rsidRDefault="00564994" w:rsidP="00A6448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Martin Jurašek  - člen Dozornej rady                 ..............................................</w:t>
      </w:r>
    </w:p>
    <w:p w:rsidR="00564994" w:rsidRPr="00A64481" w:rsidRDefault="00564994" w:rsidP="00A73CA1">
      <w:pPr>
        <w:jc w:val="both"/>
        <w:rPr>
          <w:b/>
        </w:rPr>
      </w:pPr>
    </w:p>
    <w:sectPr w:rsidR="00564994" w:rsidRPr="00A64481" w:rsidSect="00CA55BD">
      <w:headerReference w:type="default" r:id="rId7"/>
      <w:footerReference w:type="default" r:id="rId8"/>
      <w:pgSz w:w="11906" w:h="16838"/>
      <w:pgMar w:top="744" w:right="1417" w:bottom="1417" w:left="1417" w:header="708" w:footer="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994" w:rsidRDefault="00564994" w:rsidP="00A0165E">
      <w:pPr>
        <w:spacing w:after="0" w:line="240" w:lineRule="auto"/>
      </w:pPr>
      <w:r>
        <w:separator/>
      </w:r>
    </w:p>
  </w:endnote>
  <w:endnote w:type="continuationSeparator" w:id="0">
    <w:p w:rsidR="00564994" w:rsidRDefault="00564994" w:rsidP="00A0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994" w:rsidRDefault="00564994" w:rsidP="00CA55BD">
    <w:pPr>
      <w:pStyle w:val="Footer"/>
      <w:pBdr>
        <w:top w:val="single" w:sz="4" w:space="0" w:color="A5A5A5"/>
      </w:pBdr>
      <w:jc w:val="center"/>
      <w:rPr>
        <w:color w:val="808080"/>
      </w:rPr>
    </w:pPr>
  </w:p>
  <w:p w:rsidR="00564994" w:rsidRPr="00CA55BD" w:rsidRDefault="00564994" w:rsidP="00CA55BD">
    <w:pPr>
      <w:pStyle w:val="Footer"/>
      <w:pBdr>
        <w:top w:val="single" w:sz="4" w:space="0" w:color="A5A5A5"/>
      </w:pBdr>
      <w:spacing w:line="360" w:lineRule="auto"/>
      <w:jc w:val="center"/>
      <w:rPr>
        <w:color w:val="808080"/>
      </w:rPr>
    </w:pPr>
    <w:r>
      <w:rPr>
        <w:color w:val="808080"/>
      </w:rPr>
      <w:t xml:space="preserve">Tel.: +421 907 937 963 </w:t>
    </w:r>
    <w:r w:rsidRPr="00CA55BD">
      <w:rPr>
        <w:color w:val="808080"/>
      </w:rPr>
      <w:t xml:space="preserve">| e-mail: </w:t>
    </w:r>
    <w:hyperlink r:id="rId1" w:tgtFrame="_blank" w:history="1">
      <w:r w:rsidRPr="00CA55BD">
        <w:rPr>
          <w:rStyle w:val="Hyperlink"/>
          <w:rFonts w:ascii="Arial" w:hAnsi="Arial" w:cs="Arial"/>
          <w:color w:val="808080"/>
          <w:sz w:val="19"/>
          <w:szCs w:val="19"/>
          <w:u w:val="none"/>
          <w:shd w:val="clear" w:color="auto" w:fill="FFFFFF"/>
        </w:rPr>
        <w:t>ivanasindleryova@gmail.com</w:t>
      </w:r>
    </w:hyperlink>
    <w:r w:rsidRPr="00CA55BD">
      <w:rPr>
        <w:color w:val="808080"/>
      </w:rPr>
      <w:t xml:space="preserve"> | </w:t>
    </w:r>
    <w:hyperlink r:id="rId2" w:history="1">
      <w:r w:rsidRPr="00CA55BD">
        <w:rPr>
          <w:rStyle w:val="Hyperlink"/>
          <w:color w:val="808080"/>
          <w:u w:val="none"/>
        </w:rPr>
        <w:t>www.mtc-sebes.webnode.sk/</w:t>
      </w:r>
    </w:hyperlink>
  </w:p>
  <w:p w:rsidR="00564994" w:rsidRPr="00CA55BD" w:rsidRDefault="00564994" w:rsidP="00CA55BD">
    <w:pPr>
      <w:pStyle w:val="Footer"/>
      <w:pBdr>
        <w:top w:val="single" w:sz="4" w:space="0" w:color="A5A5A5"/>
      </w:pBdr>
      <w:spacing w:line="360" w:lineRule="auto"/>
      <w:jc w:val="center"/>
      <w:rPr>
        <w:color w:val="808080"/>
      </w:rPr>
    </w:pPr>
    <w:r w:rsidRPr="00CA55BD">
      <w:rPr>
        <w:color w:val="808080"/>
      </w:rPr>
      <w:t xml:space="preserve">IČO: </w:t>
    </w:r>
    <w:r w:rsidRPr="00CA55BD">
      <w:rPr>
        <w:rFonts w:ascii="Arial" w:hAnsi="Arial" w:cs="Arial"/>
        <w:color w:val="808080"/>
        <w:sz w:val="19"/>
        <w:szCs w:val="19"/>
        <w:shd w:val="clear" w:color="auto" w:fill="FFFFFF"/>
      </w:rPr>
      <w:t>36167631</w:t>
    </w:r>
    <w:r w:rsidRPr="00CA55BD">
      <w:rPr>
        <w:color w:val="808080"/>
      </w:rPr>
      <w:t xml:space="preserve">| </w:t>
    </w:r>
    <w:r w:rsidRPr="00CA55BD">
      <w:rPr>
        <w:rFonts w:ascii="Arial" w:hAnsi="Arial" w:cs="Arial"/>
        <w:color w:val="808080"/>
        <w:sz w:val="19"/>
        <w:szCs w:val="19"/>
        <w:shd w:val="clear" w:color="auto" w:fill="FFFFFF"/>
      </w:rPr>
      <w:t xml:space="preserve">DIČ: 2021572927 </w:t>
    </w:r>
    <w:r w:rsidRPr="00CA55BD">
      <w:rPr>
        <w:color w:val="808080"/>
      </w:rPr>
      <w:t xml:space="preserve">| </w:t>
    </w:r>
    <w:r w:rsidRPr="00CA55BD">
      <w:rPr>
        <w:rFonts w:ascii="Arial" w:hAnsi="Arial" w:cs="Arial"/>
        <w:color w:val="808080"/>
        <w:sz w:val="19"/>
        <w:szCs w:val="19"/>
        <w:shd w:val="clear" w:color="auto" w:fill="FFFFFF"/>
      </w:rPr>
      <w:t>č.ú. IBAN:</w:t>
    </w:r>
    <w:r>
      <w:rPr>
        <w:rFonts w:ascii="Arial" w:hAnsi="Arial" w:cs="Arial"/>
        <w:color w:val="808080"/>
        <w:sz w:val="19"/>
        <w:szCs w:val="19"/>
        <w:shd w:val="clear" w:color="auto" w:fill="FFFFFF"/>
      </w:rPr>
      <w:t xml:space="preserve"> </w:t>
    </w:r>
    <w:r w:rsidRPr="00CA55BD">
      <w:rPr>
        <w:rFonts w:ascii="Arial" w:hAnsi="Arial" w:cs="Arial"/>
        <w:color w:val="808080"/>
        <w:sz w:val="19"/>
        <w:szCs w:val="19"/>
        <w:shd w:val="clear" w:color="auto" w:fill="FFFFFF"/>
      </w:rPr>
      <w:t>SK0602000000001466105757</w:t>
    </w:r>
  </w:p>
  <w:p w:rsidR="00564994" w:rsidRDefault="005649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994" w:rsidRDefault="00564994" w:rsidP="00A0165E">
      <w:pPr>
        <w:spacing w:after="0" w:line="240" w:lineRule="auto"/>
      </w:pPr>
      <w:r>
        <w:separator/>
      </w:r>
    </w:p>
  </w:footnote>
  <w:footnote w:type="continuationSeparator" w:id="0">
    <w:p w:rsidR="00564994" w:rsidRDefault="00564994" w:rsidP="00A01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994" w:rsidRPr="00CA55BD" w:rsidRDefault="00564994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Century Gothic" w:hAnsi="Century Gothic"/>
        <w:b/>
        <w:bCs/>
        <w:color w:val="A6A6A6"/>
        <w:sz w:val="32"/>
        <w:szCs w:val="32"/>
      </w:rPr>
    </w:pPr>
    <w:r w:rsidRPr="00CA55BD">
      <w:rPr>
        <w:rFonts w:ascii="Century Gothic" w:hAnsi="Century Gothic"/>
        <w:b/>
        <w:bCs/>
        <w:color w:val="A6A6A6"/>
        <w:sz w:val="32"/>
        <w:szCs w:val="32"/>
      </w:rPr>
      <w:t>MTC VYŠNÁ ŠEBASTOVÁ, n.o.</w:t>
    </w:r>
  </w:p>
  <w:p w:rsidR="00564994" w:rsidRPr="00A0165E" w:rsidRDefault="00564994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Century Gothic" w:hAnsi="Century Gothic"/>
      </w:rPr>
    </w:pPr>
    <w:r w:rsidRPr="00A0165E">
      <w:rPr>
        <w:rFonts w:ascii="Century Gothic" w:hAnsi="Century Gothic"/>
      </w:rPr>
      <w:t>Vyšná Šebastová 8, 080 06 Prešov – Vyšná Šebastová</w:t>
    </w:r>
  </w:p>
  <w:p w:rsidR="00564994" w:rsidRPr="00CA55BD" w:rsidRDefault="00564994" w:rsidP="00CA55BD">
    <w:pPr>
      <w:pStyle w:val="Header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jc w:val="center"/>
      <w:rPr>
        <w:color w:val="7F7F7F"/>
      </w:rPr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1" o:spid="_x0000_s2049" type="#_x0000_t75" style="position:absolute;left:0;text-align:left;margin-left:.35pt;margin-top:-61.6pt;width:146.4pt;height:64.65pt;z-index:251660288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F5615"/>
    <w:multiLevelType w:val="hybridMultilevel"/>
    <w:tmpl w:val="0EE6EC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C1A21A5"/>
    <w:multiLevelType w:val="hybridMultilevel"/>
    <w:tmpl w:val="73BEBD2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B8105D3"/>
    <w:multiLevelType w:val="hybridMultilevel"/>
    <w:tmpl w:val="DD9C3BB4"/>
    <w:lvl w:ilvl="0" w:tplc="041B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6DA520D1"/>
    <w:multiLevelType w:val="hybridMultilevel"/>
    <w:tmpl w:val="DBFE284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43CAE6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165E"/>
    <w:rsid w:val="000E2A55"/>
    <w:rsid w:val="00104F68"/>
    <w:rsid w:val="001507B3"/>
    <w:rsid w:val="00174D99"/>
    <w:rsid w:val="001B7EDD"/>
    <w:rsid w:val="0023136D"/>
    <w:rsid w:val="002822E7"/>
    <w:rsid w:val="00306D30"/>
    <w:rsid w:val="00374C9E"/>
    <w:rsid w:val="003A1965"/>
    <w:rsid w:val="004911E2"/>
    <w:rsid w:val="004A393F"/>
    <w:rsid w:val="004B0296"/>
    <w:rsid w:val="004B377C"/>
    <w:rsid w:val="00506F89"/>
    <w:rsid w:val="0054292C"/>
    <w:rsid w:val="00564994"/>
    <w:rsid w:val="005A5965"/>
    <w:rsid w:val="005B017A"/>
    <w:rsid w:val="005E3A15"/>
    <w:rsid w:val="00600F12"/>
    <w:rsid w:val="006F725C"/>
    <w:rsid w:val="00706157"/>
    <w:rsid w:val="00792A5A"/>
    <w:rsid w:val="008345DA"/>
    <w:rsid w:val="00845BD6"/>
    <w:rsid w:val="00867777"/>
    <w:rsid w:val="008D0FC3"/>
    <w:rsid w:val="008E42F5"/>
    <w:rsid w:val="008E7B17"/>
    <w:rsid w:val="008F4A57"/>
    <w:rsid w:val="009C6735"/>
    <w:rsid w:val="009D557D"/>
    <w:rsid w:val="00A004A5"/>
    <w:rsid w:val="00A0165E"/>
    <w:rsid w:val="00A64481"/>
    <w:rsid w:val="00A73CA1"/>
    <w:rsid w:val="00A85D86"/>
    <w:rsid w:val="00AA4CB1"/>
    <w:rsid w:val="00B16CB9"/>
    <w:rsid w:val="00B33FA1"/>
    <w:rsid w:val="00B54A1B"/>
    <w:rsid w:val="00B56F77"/>
    <w:rsid w:val="00B81386"/>
    <w:rsid w:val="00BB0AAC"/>
    <w:rsid w:val="00BF21E6"/>
    <w:rsid w:val="00BF6BB5"/>
    <w:rsid w:val="00C00C5E"/>
    <w:rsid w:val="00C226CE"/>
    <w:rsid w:val="00C333B8"/>
    <w:rsid w:val="00CA55BD"/>
    <w:rsid w:val="00CC05AC"/>
    <w:rsid w:val="00CC4F25"/>
    <w:rsid w:val="00CD5AE9"/>
    <w:rsid w:val="00D26AA1"/>
    <w:rsid w:val="00D42EAD"/>
    <w:rsid w:val="00D75FAD"/>
    <w:rsid w:val="00D90A06"/>
    <w:rsid w:val="00DA2257"/>
    <w:rsid w:val="00DD6002"/>
    <w:rsid w:val="00E269F6"/>
    <w:rsid w:val="00E406E0"/>
    <w:rsid w:val="00E463EE"/>
    <w:rsid w:val="00E61A7C"/>
    <w:rsid w:val="00E96036"/>
    <w:rsid w:val="00EA2F45"/>
    <w:rsid w:val="00F15666"/>
    <w:rsid w:val="00F62553"/>
    <w:rsid w:val="00FE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77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1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0165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1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0165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01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16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A55B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c-sebes.webnode.sk/" TargetMode="External"/><Relationship Id="rId1" Type="http://schemas.openxmlformats.org/officeDocument/2006/relationships/hyperlink" Target="mailto:ivanasindleryov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199</TotalTime>
  <Pages>3</Pages>
  <Words>1089</Words>
  <Characters>6209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MTC VYŠNÁ ŠEBASTOVÁ, n.o.</dc:title>
  <dc:subject>Vyšná Šebastová 8, 080 06 Prešov – Vyšná Šebastová</dc:subject>
  <dc:creator>Simone</dc:creator>
  <cp:keywords/>
  <dc:description/>
  <cp:lastModifiedBy>PC</cp:lastModifiedBy>
  <cp:revision>4</cp:revision>
  <dcterms:created xsi:type="dcterms:W3CDTF">2018-12-21T07:30:00Z</dcterms:created>
  <dcterms:modified xsi:type="dcterms:W3CDTF">2018-12-21T10:49:00Z</dcterms:modified>
</cp:coreProperties>
</file>